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071" w:rsidRPr="00B14634" w:rsidRDefault="00A01071">
      <w:pPr>
        <w:rPr>
          <w:rFonts w:ascii="Courier New" w:hAnsi="Courier New" w:cs="Courier New"/>
          <w:sz w:val="32"/>
          <w:szCs w:val="32"/>
        </w:rPr>
      </w:pPr>
      <w:r w:rsidRPr="00B14634">
        <w:rPr>
          <w:rFonts w:ascii="Courier New" w:hAnsi="Courier New" w:cs="Courier New"/>
          <w:sz w:val="32"/>
          <w:szCs w:val="32"/>
        </w:rPr>
        <w:t>al Perigeo</w:t>
      </w:r>
    </w:p>
    <w:p w:rsidR="00A01071" w:rsidRPr="00B14634" w:rsidRDefault="00A01071">
      <w:pPr>
        <w:rPr>
          <w:rFonts w:ascii="Courier New" w:hAnsi="Courier New" w:cs="Courier New"/>
          <w:sz w:val="32"/>
          <w:szCs w:val="32"/>
        </w:rPr>
      </w:pPr>
    </w:p>
    <w:p w:rsidR="00A01071" w:rsidRPr="00B14634" w:rsidRDefault="00A01071">
      <w:pPr>
        <w:rPr>
          <w:rFonts w:ascii="Courier New" w:hAnsi="Courier New" w:cs="Courier New"/>
          <w:sz w:val="32"/>
          <w:szCs w:val="32"/>
        </w:rPr>
      </w:pPr>
      <w:r w:rsidRPr="00B14634">
        <w:rPr>
          <w:rFonts w:ascii="Courier New" w:hAnsi="Courier New" w:cs="Courier New"/>
          <w:sz w:val="32"/>
          <w:szCs w:val="32"/>
        </w:rPr>
        <w:t>Quando la roccia di una montagna Cade nel mare</w:t>
      </w:r>
    </w:p>
    <w:p w:rsidR="00A01071" w:rsidRPr="00B14634" w:rsidRDefault="00A01071">
      <w:pPr>
        <w:rPr>
          <w:rFonts w:ascii="Courier New" w:hAnsi="Courier New" w:cs="Courier New"/>
          <w:sz w:val="32"/>
          <w:szCs w:val="32"/>
        </w:rPr>
      </w:pPr>
      <w:r w:rsidRPr="00B14634">
        <w:rPr>
          <w:rFonts w:ascii="Courier New" w:hAnsi="Courier New" w:cs="Courier New"/>
          <w:sz w:val="32"/>
          <w:szCs w:val="32"/>
        </w:rPr>
        <w:t xml:space="preserve">Emette un  suono pari alla batteria di Bruno </w:t>
      </w:r>
      <w:proofErr w:type="spellStart"/>
      <w:r w:rsidRPr="00B14634">
        <w:rPr>
          <w:rFonts w:ascii="Courier New" w:hAnsi="Courier New" w:cs="Courier New"/>
          <w:sz w:val="32"/>
          <w:szCs w:val="32"/>
        </w:rPr>
        <w:t>Biriaco</w:t>
      </w:r>
      <w:proofErr w:type="spellEnd"/>
    </w:p>
    <w:p w:rsidR="00A01071" w:rsidRPr="00B14634" w:rsidRDefault="00A01071">
      <w:pPr>
        <w:rPr>
          <w:rFonts w:ascii="Courier New" w:hAnsi="Courier New" w:cs="Courier New"/>
          <w:sz w:val="32"/>
          <w:szCs w:val="32"/>
        </w:rPr>
      </w:pPr>
      <w:r w:rsidRPr="00B14634">
        <w:rPr>
          <w:rFonts w:ascii="Courier New" w:hAnsi="Courier New" w:cs="Courier New"/>
          <w:sz w:val="32"/>
          <w:szCs w:val="32"/>
        </w:rPr>
        <w:t>Quando un aereo passa nel cielo</w:t>
      </w:r>
    </w:p>
    <w:p w:rsidR="00A01071" w:rsidRPr="00B14634" w:rsidRDefault="00A01071">
      <w:pPr>
        <w:rPr>
          <w:rFonts w:ascii="Courier New" w:hAnsi="Courier New" w:cs="Courier New"/>
          <w:sz w:val="32"/>
          <w:szCs w:val="32"/>
        </w:rPr>
      </w:pPr>
      <w:r w:rsidRPr="00B14634">
        <w:rPr>
          <w:rFonts w:ascii="Courier New" w:hAnsi="Courier New" w:cs="Courier New"/>
          <w:sz w:val="32"/>
          <w:szCs w:val="32"/>
        </w:rPr>
        <w:t xml:space="preserve">Crea un suono come il sax soprano di Claudio </w:t>
      </w:r>
      <w:proofErr w:type="spellStart"/>
      <w:r w:rsidRPr="00B14634">
        <w:rPr>
          <w:rFonts w:ascii="Courier New" w:hAnsi="Courier New" w:cs="Courier New"/>
          <w:sz w:val="32"/>
          <w:szCs w:val="32"/>
        </w:rPr>
        <w:t>Fasoli</w:t>
      </w:r>
      <w:proofErr w:type="spellEnd"/>
    </w:p>
    <w:p w:rsidR="00111DFF" w:rsidRPr="00B14634" w:rsidRDefault="00111DFF">
      <w:pPr>
        <w:rPr>
          <w:rFonts w:ascii="Courier New" w:hAnsi="Courier New" w:cs="Courier New"/>
          <w:sz w:val="32"/>
          <w:szCs w:val="32"/>
        </w:rPr>
      </w:pPr>
      <w:r w:rsidRPr="00B14634">
        <w:rPr>
          <w:rFonts w:ascii="Courier New" w:hAnsi="Courier New" w:cs="Courier New"/>
          <w:sz w:val="32"/>
          <w:szCs w:val="32"/>
        </w:rPr>
        <w:t>Quando una danzatrice si muove nel buio</w:t>
      </w:r>
    </w:p>
    <w:p w:rsidR="00111DFF" w:rsidRPr="00B14634" w:rsidRDefault="00111DFF">
      <w:pPr>
        <w:rPr>
          <w:rFonts w:ascii="Courier New" w:hAnsi="Courier New" w:cs="Courier New"/>
          <w:sz w:val="32"/>
          <w:szCs w:val="32"/>
        </w:rPr>
      </w:pPr>
      <w:r w:rsidRPr="00B14634">
        <w:rPr>
          <w:rFonts w:ascii="Courier New" w:hAnsi="Courier New" w:cs="Courier New"/>
          <w:sz w:val="32"/>
          <w:szCs w:val="32"/>
        </w:rPr>
        <w:t>Genera i suoni delle chitarre di Tony Sidney</w:t>
      </w:r>
    </w:p>
    <w:p w:rsidR="00A01071" w:rsidRPr="00B14634" w:rsidRDefault="00A01071">
      <w:pPr>
        <w:rPr>
          <w:rFonts w:ascii="Courier New" w:hAnsi="Courier New" w:cs="Courier New"/>
          <w:sz w:val="32"/>
          <w:szCs w:val="32"/>
        </w:rPr>
      </w:pPr>
      <w:r w:rsidRPr="00B14634">
        <w:rPr>
          <w:rFonts w:ascii="Courier New" w:hAnsi="Courier New" w:cs="Courier New"/>
          <w:sz w:val="32"/>
          <w:szCs w:val="32"/>
        </w:rPr>
        <w:t>Quando un vulcano genera la sua lava</w:t>
      </w:r>
    </w:p>
    <w:p w:rsidR="00A01071" w:rsidRPr="00B14634" w:rsidRDefault="00A01071">
      <w:pPr>
        <w:rPr>
          <w:rFonts w:ascii="Courier New" w:hAnsi="Courier New" w:cs="Courier New"/>
          <w:sz w:val="32"/>
          <w:szCs w:val="32"/>
        </w:rPr>
      </w:pPr>
      <w:r w:rsidRPr="00B14634">
        <w:rPr>
          <w:rFonts w:ascii="Courier New" w:hAnsi="Courier New" w:cs="Courier New"/>
          <w:sz w:val="32"/>
          <w:szCs w:val="32"/>
        </w:rPr>
        <w:t>Fa la nota più grave del basso di Giovanni Tommaso</w:t>
      </w:r>
    </w:p>
    <w:p w:rsidR="00A01071" w:rsidRPr="00B14634" w:rsidRDefault="00A01071">
      <w:pPr>
        <w:rPr>
          <w:rFonts w:ascii="Courier New" w:hAnsi="Courier New" w:cs="Courier New"/>
          <w:sz w:val="32"/>
          <w:szCs w:val="32"/>
        </w:rPr>
      </w:pPr>
      <w:r w:rsidRPr="00B14634">
        <w:rPr>
          <w:rFonts w:ascii="Courier New" w:hAnsi="Courier New" w:cs="Courier New"/>
          <w:sz w:val="32"/>
          <w:szCs w:val="32"/>
        </w:rPr>
        <w:t xml:space="preserve">Quando un pensiero inaspettato arriva </w:t>
      </w:r>
    </w:p>
    <w:p w:rsidR="00A01071" w:rsidRPr="00B14634" w:rsidRDefault="00A01071">
      <w:pPr>
        <w:rPr>
          <w:rFonts w:ascii="Courier New" w:hAnsi="Courier New" w:cs="Courier New"/>
          <w:sz w:val="32"/>
          <w:szCs w:val="32"/>
        </w:rPr>
      </w:pPr>
      <w:r w:rsidRPr="00B14634">
        <w:rPr>
          <w:rFonts w:ascii="Courier New" w:hAnsi="Courier New" w:cs="Courier New"/>
          <w:sz w:val="32"/>
          <w:szCs w:val="32"/>
        </w:rPr>
        <w:t>Si sdraia sulle tastiere di Franco D’Andrea</w:t>
      </w:r>
    </w:p>
    <w:p w:rsidR="00A01071" w:rsidRDefault="00A01071"/>
    <w:p w:rsidR="00A01071" w:rsidRDefault="00A01071"/>
    <w:sectPr w:rsidR="00A01071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283"/>
  <w:characterSpacingControl w:val="doNotCompress"/>
  <w:compat/>
  <w:rsids>
    <w:rsidRoot w:val="00A01071"/>
    <w:rsid w:val="00074A13"/>
    <w:rsid w:val="00111DFF"/>
    <w:rsid w:val="00304CA1"/>
    <w:rsid w:val="00467717"/>
    <w:rsid w:val="004733F1"/>
    <w:rsid w:val="007B60EE"/>
    <w:rsid w:val="00A01071"/>
    <w:rsid w:val="00A05747"/>
    <w:rsid w:val="00A50430"/>
    <w:rsid w:val="00B14634"/>
    <w:rsid w:val="00D36B49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3</cp:revision>
  <dcterms:created xsi:type="dcterms:W3CDTF">2021-03-04T10:44:00Z</dcterms:created>
  <dcterms:modified xsi:type="dcterms:W3CDTF">2021-03-04T10:53:00Z</dcterms:modified>
</cp:coreProperties>
</file>